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1722"/>
        <w:gridCol w:w="1440"/>
        <w:gridCol w:w="2796"/>
      </w:tblGrid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品牌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OUROBO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型号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DSS-S</w:t>
            </w:r>
            <w:r>
              <w:rPr>
                <w:rFonts w:hint="eastAsia"/>
              </w:rPr>
              <w:t>型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量程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1000mm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供电电压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24VDC</w:t>
            </w:r>
          </w:p>
        </w:tc>
      </w:tr>
      <w:tr w:rsidR="00AD1D48" w:rsidTr="00104698">
        <w:trPr>
          <w:trHeight w:val="258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输出方式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rPr>
                <w:rFonts w:hint="eastAsia"/>
              </w:rPr>
              <w:t>脉冲输出</w:t>
            </w:r>
            <w:r>
              <w:t>(</w:t>
            </w:r>
            <w:r>
              <w:rPr>
                <w:rFonts w:hint="eastAsia"/>
              </w:rPr>
              <w:t>集电极开路</w:t>
            </w:r>
            <w:r>
              <w:t>)</w:t>
            </w:r>
          </w:p>
        </w:tc>
      </w:tr>
      <w:tr w:rsidR="00AD1D48" w:rsidTr="00104698">
        <w:trPr>
          <w:trHeight w:val="233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线性精度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0.04605mm/</w:t>
            </w:r>
            <w:r>
              <w:rPr>
                <w:rFonts w:hint="eastAsia"/>
              </w:rPr>
              <w:t>脉冲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重复精度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0.002%FS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测量性质</w:t>
            </w:r>
          </w:p>
        </w:tc>
        <w:tc>
          <w:tcPr>
            <w:tcW w:w="1722" w:type="dxa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>
              <w:rPr>
                <w:rFonts w:ascii="MS Mincho" w:eastAsia="MS Mincho" w:hAnsi="MS Mincho" w:cs="MS Mincho" w:hint="eastAsia"/>
                <w:szCs w:val="21"/>
              </w:rPr>
              <w:t>☑</w:t>
            </w:r>
            <w:r w:rsidRPr="003C42DB">
              <w:rPr>
                <w:rFonts w:hint="eastAsia"/>
                <w:szCs w:val="21"/>
              </w:rPr>
              <w:t>位移</w:t>
            </w:r>
          </w:p>
        </w:tc>
        <w:tc>
          <w:tcPr>
            <w:tcW w:w="1440" w:type="dxa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3C42DB">
              <w:rPr>
                <w:rFonts w:hint="eastAsia"/>
                <w:szCs w:val="21"/>
              </w:rPr>
              <w:t>速度</w:t>
            </w:r>
          </w:p>
        </w:tc>
        <w:tc>
          <w:tcPr>
            <w:tcW w:w="2796" w:type="dxa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3C42DB">
              <w:rPr>
                <w:rFonts w:hint="eastAsia"/>
                <w:szCs w:val="21"/>
              </w:rPr>
              <w:t>位移与速度同时测量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工作寿命</w:t>
            </w:r>
          </w:p>
        </w:tc>
        <w:tc>
          <w:tcPr>
            <w:tcW w:w="5958" w:type="dxa"/>
            <w:gridSpan w:val="3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 w:rsidRPr="003C42DB">
              <w:rPr>
                <w:szCs w:val="21"/>
              </w:rPr>
              <w:t>5</w:t>
            </w:r>
            <w:r w:rsidRPr="003C42DB">
              <w:rPr>
                <w:rFonts w:hint="eastAsia"/>
                <w:szCs w:val="21"/>
              </w:rPr>
              <w:t>×</w:t>
            </w:r>
            <w:r w:rsidRPr="003C42DB">
              <w:rPr>
                <w:szCs w:val="21"/>
              </w:rPr>
              <w:t>10</w:t>
            </w:r>
            <w:r w:rsidRPr="003C42DB">
              <w:rPr>
                <w:szCs w:val="21"/>
                <w:vertAlign w:val="superscript"/>
              </w:rPr>
              <w:t>6</w:t>
            </w:r>
            <w:r w:rsidRPr="003C42DB">
              <w:rPr>
                <w:rFonts w:hint="eastAsia"/>
                <w:szCs w:val="21"/>
              </w:rPr>
              <w:t>全行程往复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工作温度</w:t>
            </w:r>
          </w:p>
        </w:tc>
        <w:tc>
          <w:tcPr>
            <w:tcW w:w="5958" w:type="dxa"/>
            <w:gridSpan w:val="3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 w:rsidRPr="003C42DB">
              <w:rPr>
                <w:szCs w:val="21"/>
              </w:rPr>
              <w:t>-40</w:t>
            </w:r>
            <w:r w:rsidRPr="003C42DB">
              <w:rPr>
                <w:rFonts w:hint="eastAsia"/>
                <w:szCs w:val="21"/>
              </w:rPr>
              <w:t>℃</w:t>
            </w:r>
            <w:r w:rsidRPr="003C42DB">
              <w:rPr>
                <w:szCs w:val="21"/>
              </w:rPr>
              <w:t>~+80</w:t>
            </w:r>
            <w:r w:rsidRPr="003C42DB">
              <w:rPr>
                <w:rFonts w:hint="eastAsia"/>
                <w:szCs w:val="21"/>
              </w:rPr>
              <w:t>℃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防护等级</w:t>
            </w:r>
          </w:p>
        </w:tc>
        <w:tc>
          <w:tcPr>
            <w:tcW w:w="5958" w:type="dxa"/>
            <w:gridSpan w:val="3"/>
          </w:tcPr>
          <w:p w:rsidR="00AD1D48" w:rsidRPr="003C42DB" w:rsidRDefault="00AD1D48" w:rsidP="00104698">
            <w:pPr>
              <w:jc w:val="center"/>
              <w:rPr>
                <w:szCs w:val="21"/>
              </w:rPr>
            </w:pPr>
            <w:r w:rsidRPr="003C42DB">
              <w:rPr>
                <w:szCs w:val="21"/>
              </w:rPr>
              <w:t>IP67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最大加速度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3.8m/s</w:t>
            </w:r>
            <w:r w:rsidRPr="003C42DB">
              <w:rPr>
                <w:vertAlign w:val="superscript"/>
              </w:rPr>
              <w:t>2</w:t>
            </w:r>
          </w:p>
        </w:tc>
      </w:tr>
      <w:tr w:rsidR="00AD1D48" w:rsidTr="00640794">
        <w:trPr>
          <w:trHeight w:val="331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最大速度</w:t>
            </w:r>
          </w:p>
        </w:tc>
        <w:tc>
          <w:tcPr>
            <w:tcW w:w="5958" w:type="dxa"/>
            <w:gridSpan w:val="3"/>
          </w:tcPr>
          <w:p w:rsidR="00AD1D48" w:rsidRDefault="00AD1D48" w:rsidP="00640794">
            <w:pPr>
              <w:jc w:val="center"/>
            </w:pPr>
            <w:r>
              <w:t>5m/s</w:t>
            </w:r>
          </w:p>
        </w:tc>
      </w:tr>
      <w:tr w:rsidR="00AD1D48" w:rsidTr="00640794">
        <w:trPr>
          <w:trHeight w:val="315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响应频率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200KHZ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安装方式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rPr>
                <w:rFonts w:hint="eastAsia"/>
              </w:rPr>
              <w:t>支架安装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支架孔距</w:t>
            </w:r>
          </w:p>
        </w:tc>
        <w:tc>
          <w:tcPr>
            <w:tcW w:w="5958" w:type="dxa"/>
            <w:gridSpan w:val="3"/>
          </w:tcPr>
          <w:p w:rsidR="00AD1D48" w:rsidRDefault="00F85E6F" w:rsidP="00104698">
            <w:pPr>
              <w:jc w:val="center"/>
            </w:pPr>
            <w:r>
              <w:rPr>
                <w:rFonts w:hint="eastAsia"/>
              </w:rPr>
              <w:t>28</w:t>
            </w:r>
            <w:r w:rsidR="00AD1D48" w:rsidRPr="003C42DB">
              <w:rPr>
                <w:rFonts w:ascii="宋体" w:hAnsi="宋体" w:hint="eastAsia"/>
              </w:rPr>
              <w:t>±</w:t>
            </w:r>
            <w:r w:rsidR="00AD1D48">
              <w:t>0.5mm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安装螺丝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M4</w:t>
            </w:r>
          </w:p>
        </w:tc>
      </w:tr>
      <w:tr w:rsidR="00AD1D48" w:rsidTr="00104698">
        <w:trPr>
          <w:trHeight w:val="284"/>
        </w:trPr>
        <w:tc>
          <w:tcPr>
            <w:tcW w:w="0" w:type="auto"/>
          </w:tcPr>
          <w:p w:rsidR="00AD1D48" w:rsidRDefault="00AD1D48" w:rsidP="00104698">
            <w:r>
              <w:rPr>
                <w:rFonts w:hint="eastAsia"/>
              </w:rPr>
              <w:t>牵引螺丝</w:t>
            </w:r>
          </w:p>
        </w:tc>
        <w:tc>
          <w:tcPr>
            <w:tcW w:w="5958" w:type="dxa"/>
            <w:gridSpan w:val="3"/>
          </w:tcPr>
          <w:p w:rsidR="00AD1D48" w:rsidRDefault="00AD1D48" w:rsidP="00104698">
            <w:pPr>
              <w:jc w:val="center"/>
            </w:pPr>
            <w:r>
              <w:t>M6</w:t>
            </w:r>
          </w:p>
        </w:tc>
      </w:tr>
    </w:tbl>
    <w:p w:rsidR="00AD1D48" w:rsidRPr="00104698" w:rsidRDefault="00AD1D48" w:rsidP="009808C0">
      <w:pPr>
        <w:rPr>
          <w:sz w:val="28"/>
          <w:szCs w:val="28"/>
        </w:rPr>
      </w:pPr>
      <w:r>
        <w:t xml:space="preserve">                      </w:t>
      </w:r>
      <w:r w:rsidRPr="00104698">
        <w:rPr>
          <w:rFonts w:hint="eastAsia"/>
          <w:sz w:val="28"/>
          <w:szCs w:val="28"/>
        </w:rPr>
        <w:t>拉绳位移传感器使用说明书（脉冲型）</w:t>
      </w:r>
    </w:p>
    <w:p w:rsidR="00AD1D48" w:rsidRPr="001A4D06" w:rsidRDefault="00AD1D48" w:rsidP="009808C0">
      <w:pPr>
        <w:rPr>
          <w:color w:val="FF0000"/>
        </w:rPr>
      </w:pPr>
      <w:r w:rsidRPr="001A4D06">
        <w:rPr>
          <w:rFonts w:hint="eastAsia"/>
          <w:color w:val="FF0000"/>
        </w:rPr>
        <w:t>●</w:t>
      </w:r>
      <w:r w:rsidRPr="001A4D06">
        <w:rPr>
          <w:color w:val="FF0000"/>
        </w:rPr>
        <w:t xml:space="preserve"> </w:t>
      </w:r>
      <w:r w:rsidRPr="001A4D06">
        <w:rPr>
          <w:rFonts w:hint="eastAsia"/>
          <w:color w:val="FF0000"/>
        </w:rPr>
        <w:t>技术参数</w:t>
      </w:r>
    </w:p>
    <w:p w:rsidR="00AD1D48" w:rsidRPr="009808C0" w:rsidRDefault="00AD1D48" w:rsidP="009808C0"/>
    <w:p w:rsidR="00AD1D48" w:rsidRDefault="00AD1D48" w:rsidP="009808C0"/>
    <w:p w:rsidR="00AD1D48" w:rsidRPr="001A4D06" w:rsidRDefault="00AD1D48" w:rsidP="00104698">
      <w:pPr>
        <w:numPr>
          <w:ilvl w:val="0"/>
          <w:numId w:val="1"/>
        </w:numPr>
        <w:rPr>
          <w:color w:val="FF0000"/>
        </w:rPr>
      </w:pPr>
      <w:r w:rsidRPr="001A4D06">
        <w:rPr>
          <w:rFonts w:hint="eastAsia"/>
          <w:color w:val="FF0000"/>
        </w:rPr>
        <w:t>接线</w:t>
      </w:r>
    </w:p>
    <w:p w:rsidR="00AD1D48" w:rsidRDefault="00AD1D48" w:rsidP="00640794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208"/>
        <w:gridCol w:w="1260"/>
        <w:gridCol w:w="1260"/>
        <w:gridCol w:w="1260"/>
        <w:gridCol w:w="1440"/>
      </w:tblGrid>
      <w:tr w:rsidR="00AD1D48" w:rsidTr="006D39DD">
        <w:tc>
          <w:tcPr>
            <w:tcW w:w="772" w:type="dxa"/>
          </w:tcPr>
          <w:p w:rsidR="00AD1D48" w:rsidRDefault="00AD1D48" w:rsidP="00640794">
            <w:r>
              <w:rPr>
                <w:rFonts w:hint="eastAsia"/>
              </w:rPr>
              <w:t>颜色</w:t>
            </w:r>
          </w:p>
        </w:tc>
        <w:tc>
          <w:tcPr>
            <w:tcW w:w="1208" w:type="dxa"/>
          </w:tcPr>
          <w:p w:rsidR="00AD1D48" w:rsidRDefault="00AD1D48" w:rsidP="006D39DD">
            <w:pPr>
              <w:jc w:val="center"/>
            </w:pPr>
            <w:r>
              <w:rPr>
                <w:rFonts w:hint="eastAsia"/>
              </w:rPr>
              <w:t>白</w:t>
            </w:r>
          </w:p>
        </w:tc>
        <w:tc>
          <w:tcPr>
            <w:tcW w:w="1260" w:type="dxa"/>
          </w:tcPr>
          <w:p w:rsidR="00AD1D48" w:rsidRDefault="00AD1D48" w:rsidP="006D39DD">
            <w:pPr>
              <w:jc w:val="center"/>
            </w:pPr>
            <w:r>
              <w:rPr>
                <w:rFonts w:hint="eastAsia"/>
              </w:rPr>
              <w:t>黑</w:t>
            </w:r>
          </w:p>
        </w:tc>
        <w:tc>
          <w:tcPr>
            <w:tcW w:w="1260" w:type="dxa"/>
          </w:tcPr>
          <w:p w:rsidR="00AD1D48" w:rsidRDefault="00AD1D48" w:rsidP="006D39DD">
            <w:pPr>
              <w:jc w:val="center"/>
            </w:pPr>
            <w:r>
              <w:rPr>
                <w:rFonts w:hint="eastAsia"/>
              </w:rPr>
              <w:t>红</w:t>
            </w:r>
          </w:p>
        </w:tc>
        <w:tc>
          <w:tcPr>
            <w:tcW w:w="1260" w:type="dxa"/>
          </w:tcPr>
          <w:p w:rsidR="00AD1D48" w:rsidRDefault="00AD1D48" w:rsidP="006D39DD">
            <w:pPr>
              <w:jc w:val="center"/>
            </w:pPr>
            <w:r>
              <w:rPr>
                <w:rFonts w:hint="eastAsia"/>
              </w:rPr>
              <w:t>绿</w:t>
            </w:r>
          </w:p>
        </w:tc>
        <w:tc>
          <w:tcPr>
            <w:tcW w:w="1440" w:type="dxa"/>
          </w:tcPr>
          <w:p w:rsidR="00AD1D48" w:rsidRDefault="00AD1D48" w:rsidP="006D39DD">
            <w:pPr>
              <w:jc w:val="center"/>
            </w:pPr>
            <w:r>
              <w:rPr>
                <w:rFonts w:hint="eastAsia"/>
              </w:rPr>
              <w:t>黄</w:t>
            </w:r>
          </w:p>
        </w:tc>
      </w:tr>
      <w:tr w:rsidR="00AD1D48" w:rsidTr="006D39DD">
        <w:tc>
          <w:tcPr>
            <w:tcW w:w="772" w:type="dxa"/>
          </w:tcPr>
          <w:p w:rsidR="00AD1D48" w:rsidRDefault="00AD1D48" w:rsidP="00640794">
            <w:r>
              <w:rPr>
                <w:rFonts w:hint="eastAsia"/>
              </w:rPr>
              <w:t>定义</w:t>
            </w:r>
          </w:p>
        </w:tc>
        <w:tc>
          <w:tcPr>
            <w:tcW w:w="1208" w:type="dxa"/>
          </w:tcPr>
          <w:p w:rsidR="00AD1D48" w:rsidRDefault="00AD1D48" w:rsidP="006D39DD">
            <w:pPr>
              <w:jc w:val="center"/>
            </w:pPr>
            <w:r>
              <w:t>24V</w:t>
            </w:r>
          </w:p>
        </w:tc>
        <w:tc>
          <w:tcPr>
            <w:tcW w:w="1260" w:type="dxa"/>
          </w:tcPr>
          <w:p w:rsidR="00AD1D48" w:rsidRDefault="00AD1D48" w:rsidP="006D39DD">
            <w:pPr>
              <w:jc w:val="center"/>
            </w:pPr>
            <w:r>
              <w:t>0V</w:t>
            </w:r>
          </w:p>
        </w:tc>
        <w:tc>
          <w:tcPr>
            <w:tcW w:w="1260" w:type="dxa"/>
          </w:tcPr>
          <w:p w:rsidR="00AD1D48" w:rsidRDefault="00AD1D48" w:rsidP="006D39DD">
            <w:pPr>
              <w:jc w:val="center"/>
            </w:pPr>
            <w:r>
              <w:t>A</w:t>
            </w:r>
          </w:p>
        </w:tc>
        <w:tc>
          <w:tcPr>
            <w:tcW w:w="1260" w:type="dxa"/>
          </w:tcPr>
          <w:p w:rsidR="00AD1D48" w:rsidRDefault="00AD1D48" w:rsidP="006D39DD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AD1D48" w:rsidRDefault="00AD1D48" w:rsidP="006D39DD">
            <w:pPr>
              <w:jc w:val="center"/>
            </w:pPr>
            <w:r>
              <w:t>Z</w:t>
            </w:r>
          </w:p>
        </w:tc>
      </w:tr>
    </w:tbl>
    <w:p w:rsidR="00AD1D48" w:rsidRDefault="00AD1D48" w:rsidP="00640794"/>
    <w:p w:rsidR="00AD1D48" w:rsidRPr="001A4D06" w:rsidRDefault="00AD1D48" w:rsidP="00640794">
      <w:pPr>
        <w:rPr>
          <w:color w:val="FF0000"/>
        </w:rPr>
      </w:pPr>
      <w:r w:rsidRPr="001A4D06">
        <w:rPr>
          <w:rFonts w:hint="eastAsia"/>
          <w:color w:val="FF0000"/>
        </w:rPr>
        <w:t>●</w:t>
      </w:r>
      <w:r w:rsidRPr="001A4D06">
        <w:rPr>
          <w:color w:val="FF0000"/>
        </w:rPr>
        <w:t xml:space="preserve"> </w:t>
      </w:r>
      <w:r w:rsidRPr="001A4D06">
        <w:rPr>
          <w:rFonts w:hint="eastAsia"/>
          <w:color w:val="FF0000"/>
        </w:rPr>
        <w:t>安装注意事项</w:t>
      </w:r>
    </w:p>
    <w:p w:rsidR="00AD1D48" w:rsidRDefault="00AD1D48" w:rsidP="00F85E6F">
      <w:pPr>
        <w:ind w:firstLineChars="150" w:firstLine="315"/>
      </w:pPr>
    </w:p>
    <w:p w:rsidR="00AD1D48" w:rsidRDefault="00AD1D48" w:rsidP="00F85E6F">
      <w:pPr>
        <w:ind w:firstLineChars="150" w:firstLine="315"/>
      </w:pPr>
      <w:r>
        <w:t>1</w:t>
      </w:r>
      <w:r>
        <w:rPr>
          <w:rFonts w:hint="eastAsia"/>
        </w:rPr>
        <w:t>、利用安装支架，依现场及机器安装空间设施需要，选择正确的方位直接安装。</w:t>
      </w:r>
    </w:p>
    <w:p w:rsidR="00AD1D48" w:rsidRDefault="00AD1D48" w:rsidP="00F85E6F">
      <w:pPr>
        <w:ind w:leftChars="150" w:left="630" w:hangingChars="150" w:hanging="315"/>
      </w:pPr>
      <w:r>
        <w:t>2</w:t>
      </w:r>
      <w:r>
        <w:rPr>
          <w:rFonts w:hint="eastAsia"/>
        </w:rPr>
        <w:t>、安装时，须注意牵引绳出线角度，即尽量使牵引绳由出线口至移动部位之机构，于工作时直线滑动，尽量保持最小角度偏差（容许偏差±</w:t>
      </w:r>
      <w:r>
        <w:t>5</w:t>
      </w:r>
      <w:r>
        <w:rPr>
          <w:rFonts w:hint="eastAsia"/>
        </w:rPr>
        <w:t>°），以确保测量精度及牵引绳之寿命。长行程垂直安装时，推荐拉绳位移传感器本体安装在下部，牵引绳向上牵引。</w:t>
      </w:r>
    </w:p>
    <w:p w:rsidR="00AD1D48" w:rsidRDefault="00AD1D48" w:rsidP="00F85E6F">
      <w:pPr>
        <w:ind w:leftChars="150" w:left="630" w:hangingChars="150" w:hanging="315"/>
      </w:pPr>
      <w:r>
        <w:t>3</w:t>
      </w:r>
      <w:r>
        <w:rPr>
          <w:rFonts w:hint="eastAsia"/>
        </w:rPr>
        <w:t>、牵引绳为不锈钢绳，请勿使其受外力的割伤、烧损、撞击等；过量的粉尘、积屑、酸碱性环境足以破坏内部测量元器件，导致运转不顺畅、降低测量精度甚至过早损坏。</w:t>
      </w:r>
    </w:p>
    <w:p w:rsidR="00AD1D48" w:rsidRDefault="00AD1D48" w:rsidP="00F85E6F">
      <w:pPr>
        <w:ind w:leftChars="150" w:left="630" w:hangingChars="150" w:hanging="315"/>
      </w:pPr>
      <w:r>
        <w:t>4</w:t>
      </w:r>
      <w:r>
        <w:rPr>
          <w:rFonts w:hint="eastAsia"/>
        </w:rPr>
        <w:t>、未安装于工作台或固定座前，请勿将牵引绳拉出后瞬间让其自行回弹，此举可能造成牵引绳断裂，伤害本体结构及人身安全，甚至可能伤及眼球。</w:t>
      </w:r>
    </w:p>
    <w:p w:rsidR="00AD1D48" w:rsidRPr="009808C0" w:rsidRDefault="00AD1D48" w:rsidP="00F85E6F">
      <w:pPr>
        <w:ind w:firstLineChars="150" w:firstLine="315"/>
      </w:pPr>
      <w:r>
        <w:t>5</w:t>
      </w:r>
      <w:r>
        <w:rPr>
          <w:rFonts w:hint="eastAsia"/>
        </w:rPr>
        <w:t>、若使用于非直线运动的机构，请加装适当的滑轮，将曲线运动约束于直线运动。</w:t>
      </w:r>
    </w:p>
    <w:p w:rsidR="00AD1D48" w:rsidRPr="009808C0" w:rsidRDefault="00AD1D48" w:rsidP="009808C0"/>
    <w:p w:rsidR="00AD1D48" w:rsidRPr="009808C0" w:rsidRDefault="00AD1D48" w:rsidP="009808C0"/>
    <w:p w:rsidR="00AD1D48" w:rsidRPr="009808C0" w:rsidRDefault="00AD1D48" w:rsidP="009808C0"/>
    <w:p w:rsidR="00AD1D48" w:rsidRPr="009808C0" w:rsidRDefault="00AD1D48" w:rsidP="009808C0"/>
    <w:p w:rsidR="00AD1D48" w:rsidRDefault="00AD1D48" w:rsidP="009808C0"/>
    <w:p w:rsidR="00AD1D48" w:rsidRPr="009808C0" w:rsidRDefault="00AD1D48" w:rsidP="009808C0"/>
    <w:sectPr w:rsidR="00AD1D48" w:rsidRPr="009808C0" w:rsidSect="00D6196F">
      <w:headerReference w:type="default" r:id="rId7"/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76" w:rsidRDefault="00906376">
      <w:r>
        <w:separator/>
      </w:r>
    </w:p>
  </w:endnote>
  <w:endnote w:type="continuationSeparator" w:id="0">
    <w:p w:rsidR="00906376" w:rsidRDefault="0090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76" w:rsidRDefault="00906376">
      <w:r>
        <w:separator/>
      </w:r>
    </w:p>
  </w:footnote>
  <w:footnote w:type="continuationSeparator" w:id="0">
    <w:p w:rsidR="00906376" w:rsidRDefault="0090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48" w:rsidRDefault="00AD1D48" w:rsidP="005E289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4B12"/>
    <w:multiLevelType w:val="hybridMultilevel"/>
    <w:tmpl w:val="196E01BC"/>
    <w:lvl w:ilvl="0" w:tplc="0F6880F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6D8"/>
    <w:rsid w:val="0003580C"/>
    <w:rsid w:val="00043B96"/>
    <w:rsid w:val="000705C3"/>
    <w:rsid w:val="00084558"/>
    <w:rsid w:val="00087B81"/>
    <w:rsid w:val="00090971"/>
    <w:rsid w:val="00090CB9"/>
    <w:rsid w:val="000A37FE"/>
    <w:rsid w:val="000B157A"/>
    <w:rsid w:val="000C504B"/>
    <w:rsid w:val="00104698"/>
    <w:rsid w:val="0010748F"/>
    <w:rsid w:val="00113F24"/>
    <w:rsid w:val="001527ED"/>
    <w:rsid w:val="00184D7A"/>
    <w:rsid w:val="00195E76"/>
    <w:rsid w:val="001A4D06"/>
    <w:rsid w:val="001C7827"/>
    <w:rsid w:val="001D0EB6"/>
    <w:rsid w:val="001E3DA9"/>
    <w:rsid w:val="001F1221"/>
    <w:rsid w:val="002426D8"/>
    <w:rsid w:val="00270FAA"/>
    <w:rsid w:val="002B572E"/>
    <w:rsid w:val="002B6217"/>
    <w:rsid w:val="002C1C29"/>
    <w:rsid w:val="002E7307"/>
    <w:rsid w:val="00327DA6"/>
    <w:rsid w:val="00354353"/>
    <w:rsid w:val="003547D9"/>
    <w:rsid w:val="0036655E"/>
    <w:rsid w:val="003943D6"/>
    <w:rsid w:val="003A3181"/>
    <w:rsid w:val="003A69BE"/>
    <w:rsid w:val="003B7558"/>
    <w:rsid w:val="003C2CD7"/>
    <w:rsid w:val="003C42DB"/>
    <w:rsid w:val="003D2CE5"/>
    <w:rsid w:val="003D53AF"/>
    <w:rsid w:val="003E6931"/>
    <w:rsid w:val="004124EA"/>
    <w:rsid w:val="004B4BA0"/>
    <w:rsid w:val="004D1126"/>
    <w:rsid w:val="004E47DB"/>
    <w:rsid w:val="0050065F"/>
    <w:rsid w:val="0053287F"/>
    <w:rsid w:val="0056418E"/>
    <w:rsid w:val="005B091A"/>
    <w:rsid w:val="005E289C"/>
    <w:rsid w:val="005E3806"/>
    <w:rsid w:val="00601EFD"/>
    <w:rsid w:val="0060212E"/>
    <w:rsid w:val="006053E6"/>
    <w:rsid w:val="0061548B"/>
    <w:rsid w:val="00621892"/>
    <w:rsid w:val="00640794"/>
    <w:rsid w:val="006454D2"/>
    <w:rsid w:val="0064748D"/>
    <w:rsid w:val="00672F9D"/>
    <w:rsid w:val="0069396A"/>
    <w:rsid w:val="0069467E"/>
    <w:rsid w:val="006A3991"/>
    <w:rsid w:val="006B1B81"/>
    <w:rsid w:val="006D39DD"/>
    <w:rsid w:val="0070209C"/>
    <w:rsid w:val="00705021"/>
    <w:rsid w:val="007114A9"/>
    <w:rsid w:val="00770EB8"/>
    <w:rsid w:val="0079293B"/>
    <w:rsid w:val="0079771E"/>
    <w:rsid w:val="007B5E1A"/>
    <w:rsid w:val="007D2A1F"/>
    <w:rsid w:val="00806592"/>
    <w:rsid w:val="00836231"/>
    <w:rsid w:val="00844242"/>
    <w:rsid w:val="00850C5E"/>
    <w:rsid w:val="008959B8"/>
    <w:rsid w:val="008A0849"/>
    <w:rsid w:val="008B2A44"/>
    <w:rsid w:val="008E3B04"/>
    <w:rsid w:val="008F6E4D"/>
    <w:rsid w:val="00906376"/>
    <w:rsid w:val="00916B91"/>
    <w:rsid w:val="00961355"/>
    <w:rsid w:val="009808C0"/>
    <w:rsid w:val="009E3D93"/>
    <w:rsid w:val="00A417C7"/>
    <w:rsid w:val="00A55047"/>
    <w:rsid w:val="00A60FF4"/>
    <w:rsid w:val="00A655AD"/>
    <w:rsid w:val="00A721B1"/>
    <w:rsid w:val="00A93E4F"/>
    <w:rsid w:val="00AB5C47"/>
    <w:rsid w:val="00AD1D48"/>
    <w:rsid w:val="00AD2D24"/>
    <w:rsid w:val="00AD4EE9"/>
    <w:rsid w:val="00B0794D"/>
    <w:rsid w:val="00B123EF"/>
    <w:rsid w:val="00B17A61"/>
    <w:rsid w:val="00B33AC2"/>
    <w:rsid w:val="00B433F0"/>
    <w:rsid w:val="00B5604E"/>
    <w:rsid w:val="00BA2B80"/>
    <w:rsid w:val="00C06F5D"/>
    <w:rsid w:val="00C37CC3"/>
    <w:rsid w:val="00C413B6"/>
    <w:rsid w:val="00C6488B"/>
    <w:rsid w:val="00C74627"/>
    <w:rsid w:val="00C77796"/>
    <w:rsid w:val="00C84F36"/>
    <w:rsid w:val="00CC755A"/>
    <w:rsid w:val="00CF27A3"/>
    <w:rsid w:val="00CF753E"/>
    <w:rsid w:val="00D33714"/>
    <w:rsid w:val="00D43475"/>
    <w:rsid w:val="00D6196F"/>
    <w:rsid w:val="00DB7F00"/>
    <w:rsid w:val="00DE272F"/>
    <w:rsid w:val="00E4329B"/>
    <w:rsid w:val="00E518B3"/>
    <w:rsid w:val="00E54BD7"/>
    <w:rsid w:val="00E8170D"/>
    <w:rsid w:val="00E91D52"/>
    <w:rsid w:val="00EA6A72"/>
    <w:rsid w:val="00EA7358"/>
    <w:rsid w:val="00EB097A"/>
    <w:rsid w:val="00EF1DD5"/>
    <w:rsid w:val="00F35A66"/>
    <w:rsid w:val="00F67839"/>
    <w:rsid w:val="00F82008"/>
    <w:rsid w:val="00F85E6F"/>
    <w:rsid w:val="00F9118A"/>
    <w:rsid w:val="00F9535B"/>
    <w:rsid w:val="00FC6E56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2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37CC3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E2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37CC3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D619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微软用户</dc:creator>
  <cp:keywords/>
  <dc:description/>
  <cp:lastModifiedBy>Administrator</cp:lastModifiedBy>
  <cp:revision>6</cp:revision>
  <dcterms:created xsi:type="dcterms:W3CDTF">2016-11-01T03:38:00Z</dcterms:created>
  <dcterms:modified xsi:type="dcterms:W3CDTF">2017-07-13T06:50:00Z</dcterms:modified>
</cp:coreProperties>
</file>